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DC" w:rsidRPr="00316980" w:rsidRDefault="00C014DC" w:rsidP="00C014D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индивидуальной логопедической непосредственно образова</w:t>
      </w:r>
      <w:r w:rsidR="00BB6C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тельной деятельности ребенка в подготовительной </w:t>
      </w:r>
      <w:r w:rsidRPr="00316980">
        <w:rPr>
          <w:rFonts w:ascii="Times New Roman" w:eastAsia="Times New Roman" w:hAnsi="Times New Roman"/>
          <w:b/>
          <w:sz w:val="24"/>
          <w:szCs w:val="24"/>
          <w:lang w:eastAsia="ru-RU"/>
        </w:rPr>
        <w:t>группе</w:t>
      </w:r>
    </w:p>
    <w:p w:rsidR="00C014DC" w:rsidRPr="00316980" w:rsidRDefault="00C014DC" w:rsidP="00C014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по теме «</w:t>
      </w:r>
      <w:r w:rsidR="00BB6CA4" w:rsidRPr="00BB6CA4">
        <w:rPr>
          <w:rFonts w:ascii="Times New Roman" w:eastAsia="Times New Roman" w:hAnsi="Times New Roman"/>
          <w:sz w:val="24"/>
          <w:szCs w:val="24"/>
          <w:lang w:eastAsia="ru-RU"/>
        </w:rPr>
        <w:t>Путешествие по сказкам. Автоматизация звука [Р]».</w:t>
      </w:r>
    </w:p>
    <w:p w:rsidR="00C014DC" w:rsidRPr="00316980" w:rsidRDefault="00652F84" w:rsidP="00C014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Елфимова Анна Леонидовна</w:t>
      </w:r>
      <w:r w:rsidR="00C014DC" w:rsidRPr="00316980">
        <w:rPr>
          <w:rFonts w:ascii="Times New Roman" w:eastAsia="Times New Roman" w:hAnsi="Times New Roman"/>
          <w:sz w:val="24"/>
          <w:szCs w:val="24"/>
          <w:lang w:eastAsia="ru-RU"/>
        </w:rPr>
        <w:t>, учитель-логопед, МКДОУ д/с «Ласточка»</w:t>
      </w:r>
      <w:r w:rsidR="008801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014DC" w:rsidRPr="00316980">
        <w:rPr>
          <w:rFonts w:ascii="Times New Roman" w:eastAsia="Times New Roman" w:hAnsi="Times New Roman"/>
          <w:sz w:val="24"/>
          <w:szCs w:val="24"/>
          <w:lang w:eastAsia="ru-RU"/>
        </w:rPr>
        <w:t>с.Кыштовка</w:t>
      </w:r>
      <w:proofErr w:type="spellEnd"/>
    </w:p>
    <w:p w:rsidR="00C014DC" w:rsidRPr="00316980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Приоритетная образовательная область: </w:t>
      </w:r>
      <w:r w:rsidR="00BB6CA4"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речевое </w:t>
      </w: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развитие.</w:t>
      </w:r>
    </w:p>
    <w:p w:rsidR="00C014DC" w:rsidRPr="00606579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Предметно-пространственная развивающая среда темы ННОД: кабинет логопеда, настенное зеркало, стулья</w:t>
      </w:r>
      <w:r w:rsidRP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="00606579" w:rsidRP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электронная презентация, </w:t>
      </w:r>
      <w:r w:rsidR="00BB6CA4" w:rsidRPr="00BB6C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изображения героев сказок «Три медведя», «Красная Шапочка», «Три поросёнка», «Бременские музыканты», «Маша и медведь», «Золушка»</w:t>
      </w:r>
      <w:r w:rsidR="0088016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счётные палочки, шнурок, картинки корзинки, картинки (овощи, фрукты, ягоды)</w:t>
      </w:r>
      <w:r w:rsidR="00BB6C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C014DC" w:rsidRPr="00606579" w:rsidRDefault="00C014DC" w:rsidP="00C014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4DC" w:rsidRPr="00606579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6238"/>
        <w:gridCol w:w="1415"/>
        <w:gridCol w:w="1702"/>
        <w:gridCol w:w="1561"/>
        <w:gridCol w:w="2127"/>
      </w:tblGrid>
      <w:tr w:rsidR="00C014DC" w:rsidRPr="00316980" w:rsidTr="00AC354C">
        <w:trPr>
          <w:trHeight w:val="9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ННОД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C014DC" w:rsidRPr="00316980" w:rsidTr="00AC354C">
        <w:trPr>
          <w:trHeight w:val="3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интерес и познавательн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 мотивацию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A4" w:rsidRDefault="00BB6CA4" w:rsidP="00BF7D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Добрую сказку помню я с детства,</w:t>
            </w:r>
          </w:p>
          <w:p w:rsidR="00BB6CA4" w:rsidRDefault="00BB6CA4" w:rsidP="00BF7D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Хочу, чтобы сказку послушал и ты,</w:t>
            </w:r>
          </w:p>
          <w:p w:rsidR="00BB6CA4" w:rsidRDefault="00BB6CA4" w:rsidP="00BF7D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Пусть подкрадётся к самому сердцу</w:t>
            </w:r>
          </w:p>
          <w:p w:rsidR="00BB6CA4" w:rsidRDefault="00BB6CA4" w:rsidP="00BF7D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зародится в нём зерно доброты.</w:t>
            </w:r>
          </w:p>
          <w:p w:rsidR="00BB6CA4" w:rsidRDefault="00BB6CA4" w:rsidP="00BF7D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BB6CA4" w:rsidP="00BF7D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6CA4">
              <w:rPr>
                <w:rFonts w:ascii="Times New Roman" w:eastAsia="Times New Roman" w:hAnsi="Times New Roman"/>
                <w:sz w:val="24"/>
                <w:szCs w:val="24"/>
              </w:rPr>
              <w:t>Скажи, ты любишь сказки? Сегодня у нас с тобой будет не просто занятие. Сегодня мы отправимся в путешествие по сказкам.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Социально-коммуникативное развитие,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ситуаций общения.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C" w:rsidRDefault="00C014DC" w:rsidP="0086581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ребенка, </w:t>
            </w:r>
            <w:proofErr w:type="spellStart"/>
            <w:r w:rsidR="00606579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Эл.пре</w:t>
            </w:r>
            <w:r w:rsidR="007F138E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зентация</w:t>
            </w:r>
            <w:proofErr w:type="spellEnd"/>
          </w:p>
          <w:p w:rsidR="00C014DC" w:rsidRPr="00316980" w:rsidRDefault="00C014DC" w:rsidP="00064A5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Сформирована мотивация ребенка на предстоящую деятельность.</w:t>
            </w:r>
          </w:p>
        </w:tc>
      </w:tr>
    </w:tbl>
    <w:p w:rsidR="00BB6CA4" w:rsidRDefault="00BB6CA4" w:rsidP="00C014D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32A0" w:rsidRDefault="000532A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A0" w:rsidRDefault="000532A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A0" w:rsidRDefault="000532A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A0" w:rsidRDefault="000532A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A0" w:rsidRDefault="000532A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A0" w:rsidRDefault="000532A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A0" w:rsidRDefault="000532A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A0" w:rsidRDefault="000532A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A0" w:rsidRDefault="000532A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32A0" w:rsidRDefault="000532A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4DC" w:rsidRPr="00316980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Основная часть (содержательный, деятельностный этап)</w:t>
      </w: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521"/>
        <w:gridCol w:w="1417"/>
        <w:gridCol w:w="1701"/>
        <w:gridCol w:w="1560"/>
        <w:gridCol w:w="2127"/>
      </w:tblGrid>
      <w:tr w:rsidR="00C014DC" w:rsidRPr="00316980" w:rsidTr="00AC35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обл., вид 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014DC" w:rsidRPr="00316980" w:rsidTr="00AC35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звуковую и интонационную культуру речи, фонематический слух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6E0DD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правильное речевое дыхание, учить быстро менять положение языка и губ, развивать гибкость и точность движений </w:t>
            </w:r>
            <w:r w:rsidR="009A4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боковых краев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кончика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языка.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представления о себе, объектах окружающего мира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целенаправленност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саморегуляци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собственных действий.</w:t>
            </w:r>
          </w:p>
          <w:p w:rsidR="001E496F" w:rsidRDefault="001E49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эмоциональную отзывчивость, сопереживание, позитивные установки к речевой деятельности.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8" w:rsidRPr="0018125C" w:rsidRDefault="000532A0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7C72A8"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Артикуляционная гимнастика.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 сначала мы должны привести себя в порядок. Потренировать наш язычок. </w:t>
            </w:r>
          </w:p>
          <w:p w:rsidR="006B7B00" w:rsidRDefault="001E496F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(«Парус»), («Чистим зубки»), («Горка</w:t>
            </w:r>
            <w:r w:rsidR="000532A0" w:rsidRPr="000532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»), («Лошадка»).</w:t>
            </w:r>
          </w:p>
          <w:p w:rsidR="000532A0" w:rsidRDefault="000532A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32A0" w:rsidRDefault="000532A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053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на развитие силы голоса, тембра.  Автоматизация звука в слогах.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Вот и первые герои сказок встретились на нашем пути. Как ты думаешь, </w:t>
            </w:r>
            <w:r w:rsidR="001E4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из какой они сказки? Правильно «Три медведя»</w:t>
            </w: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Медведи приветствуют нас. Но говорить на человеческом языке они не мог</w:t>
            </w:r>
            <w:r w:rsidR="001E496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ут, поэтому говорят по медвежьи: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ДРА-ДРО-ДРУ- говорит Михайло Иванович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БРУ-БРО-БРА- говорит Настасья Петровна</w:t>
            </w:r>
          </w:p>
          <w:p w:rsidR="006B7B0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КРО-КРА-КРУ- говорит Мишутка.</w:t>
            </w:r>
          </w:p>
          <w:p w:rsidR="000532A0" w:rsidRDefault="000532A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053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Согласование существительного с числительным.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Отправляемся дальше. Ты узнал, что это за сказка? 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Конечно это «Маша и медведь». Скажи, что растет и сколько в огороде у медведя? Давай посчитаем.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Попрощаемся с Машей и медведем, нам пора отправляться дальше.</w:t>
            </w:r>
          </w:p>
          <w:p w:rsidR="000532A0" w:rsidRPr="000532A0" w:rsidRDefault="000532A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BB6CA4" w:rsidRPr="000532A0" w:rsidRDefault="00BB6CA4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7"/>
                <w:lang w:eastAsia="ru-RU"/>
              </w:rPr>
            </w:pPr>
          </w:p>
          <w:p w:rsidR="000532A0" w:rsidRDefault="000532A0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  <w:p w:rsidR="000532A0" w:rsidRDefault="000532A0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  <w:p w:rsidR="000532A0" w:rsidRDefault="000532A0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  <w:p w:rsidR="000532A0" w:rsidRDefault="000532A0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  <w:p w:rsidR="000532A0" w:rsidRPr="000532A0" w:rsidRDefault="00880168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053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532A0" w:rsidRPr="000532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мелкой моторики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 вот и новая сказка. Ты узнал её?  «Три поросёнка.» 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Посмотри какие они грустные. Злой волк сломал у них дом. Давай поможем им его отремонтировать. Для этого ты должен из палочек построить трубу, крыльцо, и крышу.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Дом сломался- вот беда.   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Где крылечко, где труба?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Мы умеем мастерить,       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Можем домик починить.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Вот дом и готов.    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Что ты у него починил? (крышу, трубу, крыльцо).</w:t>
            </w:r>
          </w:p>
          <w:p w:rsidR="000532A0" w:rsidRDefault="000532A0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32A0" w:rsidRDefault="000532A0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5.</w:t>
            </w:r>
            <w:r w:rsidRPr="000532A0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ru-RU"/>
              </w:rPr>
              <w:t>Определение места звука в словах.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А я уже вижу следующую сказку. Как она называется? («Красная шапочка»)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Красная Шапочка несет бабушке гостинцы, но это не простые гостинцы, на каждой нарисован рисунок. Если звук Р в слове находиться в начале слова - клади горшочек в первую корзинку, если в середине - во вторую, если в конце – в третью.</w:t>
            </w:r>
          </w:p>
          <w:p w:rsid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Молодец! Ты справился с заданием. Отправляемся дальше.</w:t>
            </w:r>
            <w:r w:rsidR="007C72A8"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</w:p>
          <w:p w:rsidR="00880168" w:rsidRDefault="00880168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</w:pPr>
            <w:r w:rsidRPr="00880168"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  <w:t>Физкультминутка.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  <w:t xml:space="preserve"> «Гномик».</w:t>
            </w:r>
          </w:p>
          <w:p w:rsidR="00880168" w:rsidRDefault="00880168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880168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номик по лесу гулял, (ходьба на месте)</w:t>
            </w:r>
          </w:p>
          <w:p w:rsidR="00880168" w:rsidRDefault="00880168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Колпачок свой потерял. (наклоны вперёд, ищет пропажу).</w:t>
            </w:r>
          </w:p>
          <w:p w:rsidR="00880168" w:rsidRDefault="00880168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Колпачок был непростым</w:t>
            </w:r>
          </w:p>
          <w:p w:rsidR="00880168" w:rsidRDefault="00880168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Со звоночком золотым. (хлопки в ладоши)</w:t>
            </w:r>
          </w:p>
          <w:p w:rsidR="00880168" w:rsidRDefault="00880168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Гному кто точней подскажет, (прыжки на месте)</w:t>
            </w:r>
          </w:p>
          <w:p w:rsidR="00880168" w:rsidRPr="00880168" w:rsidRDefault="00880168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Где искать ему пропажу? (ходьба на месте)</w:t>
            </w:r>
          </w:p>
          <w:p w:rsid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0532A0" w:rsidRPr="000532A0" w:rsidRDefault="00B951B4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  <w:t>6.</w:t>
            </w:r>
            <w:r w:rsidR="000532A0" w:rsidRPr="000532A0"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  <w:t>Образование название музыкантов от музыкальных инструментов.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Посмотри, из какой сказки эти гости «Бременские музыканты». </w:t>
            </w:r>
          </w:p>
          <w:p w:rsidR="000532A0" w:rsidRP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На дорожке что-то разбросано. Что это? (музыкальные </w:t>
            </w:r>
            <w:r w:rsidRPr="000532A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lastRenderedPageBreak/>
              <w:t>инструменты.)</w:t>
            </w:r>
          </w:p>
          <w:p w:rsid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Ты знаешь, как называются эти инструменты? (труба, гармошка, барабан, гитара). А как будет называться музыкант, который играет на трубе? – трубач. На гармошке?- гармонист. На барабане?- барабанщик. На гитаре?- гитарист.</w:t>
            </w:r>
          </w:p>
          <w:p w:rsidR="000532A0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</w:p>
          <w:p w:rsidR="000532A0" w:rsidRPr="000532A0" w:rsidRDefault="00B951B4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  <w:t>7.</w:t>
            </w:r>
            <w:r w:rsidR="000532A0" w:rsidRPr="000532A0"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  <w:t xml:space="preserve">Образование уменьшительной формы существительного. </w:t>
            </w:r>
          </w:p>
          <w:p w:rsidR="000532A0" w:rsidRPr="0018125C" w:rsidRDefault="000532A0" w:rsidP="000532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0532A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Отправляемся в следующую сказку. Вот уже видны её герои. Это сказка «Золушка». Она в магазине должна выбрать продукты со звуком «р». Но вот беда продуктов так много, что они не помещаются в корзинку. Давай ей поможем и превратим большие продукты в маленькие. (Ребёнок образует уменьшительные формы существительных).</w:t>
            </w:r>
          </w:p>
          <w:p w:rsidR="0018125C" w:rsidRPr="0018125C" w:rsidRDefault="0018125C" w:rsidP="00181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Речевое развитие, игровая.</w:t>
            </w:r>
          </w:p>
          <w:p w:rsidR="00B951B4" w:rsidRDefault="00B951B4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Познавательное развитие, </w:t>
            </w:r>
            <w:proofErr w:type="spellStart"/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исследова-тельская</w:t>
            </w:r>
            <w:proofErr w:type="spellEnd"/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1B66" w:rsidRPr="00316980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-коммуникативное развитие, коммуникативная.</w:t>
            </w:r>
          </w:p>
          <w:p w:rsidR="00531B66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67" w:rsidRPr="00F63867" w:rsidRDefault="00F63867" w:rsidP="00F6386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38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развитие, двигательная.</w:t>
            </w:r>
          </w:p>
          <w:p w:rsidR="00F63867" w:rsidRPr="00316980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0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Словесные и дидактические игры (игры-имитации).</w:t>
            </w:r>
          </w:p>
          <w:p w:rsidR="00B951B4" w:rsidRDefault="00B951B4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Рассматривание, обследование, решение проблемных ситуаций.</w:t>
            </w:r>
          </w:p>
          <w:p w:rsidR="00B951B4" w:rsidRDefault="00B951B4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</w:rPr>
              <w:t>Специальное моделирование ситуаций общения.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63867" w:rsidRPr="00316980" w:rsidRDefault="00F63867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63867">
              <w:rPr>
                <w:rFonts w:ascii="Times New Roman" w:eastAsia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F6386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Слово педагога, речь детей, 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артикуляционной гимнастики</w:t>
            </w:r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(артикуляционный лабиринт)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B6CA4" w:rsidRDefault="00BB6CA4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6C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изображения героев сказок «Три медведя», «Красная Шапочка», «Три поросёнка», «Бременские музыканты», «Маша и медведь», «Золушка».</w:t>
            </w:r>
          </w:p>
          <w:p w:rsidR="00880168" w:rsidRDefault="00880168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80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чётные палочки, шнурок, картинки корзинки, </w:t>
            </w:r>
            <w:r w:rsidRPr="00880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картинки (овощи, фрукты, ягоды).</w:t>
            </w:r>
          </w:p>
          <w:p w:rsidR="00C014DC" w:rsidRDefault="00C014DC" w:rsidP="00531B6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E95" w:rsidRPr="00316980" w:rsidRDefault="00DE2E95" w:rsidP="00531B6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B4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Ребенок достаточно хорошо владеет устной речью, выражает свои мысли и желания,  может использовать речь для построения речевого высказывания в ситуации общения, у ребенка развит </w:t>
            </w:r>
            <w:r w:rsidR="009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фонематический слух. </w:t>
            </w:r>
          </w:p>
          <w:p w:rsidR="00C014DC" w:rsidRPr="00316980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014DC"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формировано правильное речевое дыхание, ребенок умеет быстро менять положение языка</w:t>
            </w:r>
            <w:r w:rsidR="006E0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губ</w:t>
            </w:r>
            <w:r w:rsidR="00C014DC"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развита гибкость и точность движений языка. 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Проявляет любознательность, обладает начальными знаниями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себе и объектах окружающего мира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к волевым усилиям, самостоятельности.</w:t>
            </w: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учитывать чувства других, сопереживать, радоваться успехам других и собственным успехам в речевой деятельности.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14DC" w:rsidRPr="00316980" w:rsidRDefault="00B951B4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Заключительная часть</w:t>
      </w:r>
      <w:r w:rsidR="00C014DC" w:rsidRPr="00316980">
        <w:rPr>
          <w:rFonts w:ascii="Times New Roman" w:eastAsia="Times New Roman" w:hAnsi="Times New Roman"/>
          <w:sz w:val="24"/>
          <w:szCs w:val="24"/>
          <w:lang w:eastAsia="ru-RU"/>
        </w:rPr>
        <w:t xml:space="preserve"> (рефлексивный этап)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6236"/>
        <w:gridCol w:w="1417"/>
        <w:gridCol w:w="1701"/>
        <w:gridCol w:w="1561"/>
        <w:gridCol w:w="2126"/>
      </w:tblGrid>
      <w:tr w:rsidR="00C014DC" w:rsidRPr="00316980" w:rsidTr="00AC354C">
        <w:trPr>
          <w:trHeight w:val="79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обл., вид 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014DC" w:rsidRPr="00316980" w:rsidTr="00AC354C">
        <w:trPr>
          <w:trHeight w:val="27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19" w:rsidRDefault="00C014DC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взаимодействи</w:t>
            </w:r>
            <w:r w:rsidR="009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ребенка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взрослым. </w:t>
            </w:r>
          </w:p>
          <w:p w:rsidR="00986519" w:rsidRDefault="00986519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с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аморегуляци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собственной деятельности.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1B4" w:rsidRP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95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Ну вот и с этой сказкой пора прощаться. </w:t>
            </w: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51B4" w:rsidRP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95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для того, чтобы вернуться в детский сад ты должен выложить из шнурка букву, обозначающую этот звук. </w:t>
            </w: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5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(Ребёнок выполняет задание).</w:t>
            </w: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Вот мы и в детском саду.</w:t>
            </w: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95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Тебе пон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равилось наше путешествие? (да)</w:t>
            </w: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тебе больше всего понравилось? (ответ ребёнка)</w:t>
            </w: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было для тебя сложным? (ответ ребёнка)</w:t>
            </w: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951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какой звук нас сопровождал во всех сказках? (Р).</w:t>
            </w: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Кому ты расскажешь о нашем занятии? (ответ ребёнка).</w:t>
            </w:r>
          </w:p>
          <w:p w:rsidR="00880168" w:rsidRDefault="00880168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951B4" w:rsidRP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Героям сказок очень понравилось с тобой играть, они благодарят тебя за твою помощь, и приготовили для тебя сладкий сюрприз.</w:t>
            </w:r>
          </w:p>
          <w:p w:rsidR="00B951B4" w:rsidRDefault="00B951B4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14DC" w:rsidRPr="00E02162" w:rsidRDefault="00C014DC" w:rsidP="00B951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 – коммуникативное развитие.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общение на определенную тему.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6E14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педагога, речь  ребенка</w:t>
            </w:r>
            <w:r w:rsidR="006E1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19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Обладает установкой положительного отношения к другим людям и самому себе. </w:t>
            </w: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 собственную деятельность и выражает свои чувства.</w:t>
            </w:r>
          </w:p>
        </w:tc>
      </w:tr>
    </w:tbl>
    <w:p w:rsidR="00B53BBD" w:rsidRDefault="00B53BBD"/>
    <w:p w:rsidR="007C7942" w:rsidRDefault="007C7942"/>
    <w:sectPr w:rsidR="007C7942" w:rsidSect="0060657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EEF"/>
    <w:rsid w:val="000532A0"/>
    <w:rsid w:val="00064A5C"/>
    <w:rsid w:val="000C70B3"/>
    <w:rsid w:val="0018125C"/>
    <w:rsid w:val="00181C90"/>
    <w:rsid w:val="001E496F"/>
    <w:rsid w:val="001F286E"/>
    <w:rsid w:val="00200D97"/>
    <w:rsid w:val="0025534D"/>
    <w:rsid w:val="00386A55"/>
    <w:rsid w:val="003973E1"/>
    <w:rsid w:val="00531B66"/>
    <w:rsid w:val="005400FB"/>
    <w:rsid w:val="00560A95"/>
    <w:rsid w:val="00606579"/>
    <w:rsid w:val="00652F84"/>
    <w:rsid w:val="006806B8"/>
    <w:rsid w:val="006B7B00"/>
    <w:rsid w:val="006C085D"/>
    <w:rsid w:val="006E0DD6"/>
    <w:rsid w:val="006E14E1"/>
    <w:rsid w:val="006E55CE"/>
    <w:rsid w:val="00706321"/>
    <w:rsid w:val="00796C6F"/>
    <w:rsid w:val="007C72A8"/>
    <w:rsid w:val="007C7942"/>
    <w:rsid w:val="007E511D"/>
    <w:rsid w:val="007F138E"/>
    <w:rsid w:val="00836192"/>
    <w:rsid w:val="008408C0"/>
    <w:rsid w:val="00865811"/>
    <w:rsid w:val="00880168"/>
    <w:rsid w:val="009459CD"/>
    <w:rsid w:val="00986519"/>
    <w:rsid w:val="0098754A"/>
    <w:rsid w:val="009A4180"/>
    <w:rsid w:val="009C7BDC"/>
    <w:rsid w:val="009E52E2"/>
    <w:rsid w:val="00A40F33"/>
    <w:rsid w:val="00A55438"/>
    <w:rsid w:val="00AF5280"/>
    <w:rsid w:val="00B17BBA"/>
    <w:rsid w:val="00B53BBD"/>
    <w:rsid w:val="00B56785"/>
    <w:rsid w:val="00B951B4"/>
    <w:rsid w:val="00BB6CA4"/>
    <w:rsid w:val="00BF4351"/>
    <w:rsid w:val="00BF7D63"/>
    <w:rsid w:val="00C014DC"/>
    <w:rsid w:val="00C17EEF"/>
    <w:rsid w:val="00C37603"/>
    <w:rsid w:val="00C5638C"/>
    <w:rsid w:val="00C77C8C"/>
    <w:rsid w:val="00D5652B"/>
    <w:rsid w:val="00D9108E"/>
    <w:rsid w:val="00D97C61"/>
    <w:rsid w:val="00DE2E95"/>
    <w:rsid w:val="00E02162"/>
    <w:rsid w:val="00E506C8"/>
    <w:rsid w:val="00EB161B"/>
    <w:rsid w:val="00EB6947"/>
    <w:rsid w:val="00ED0A59"/>
    <w:rsid w:val="00F45170"/>
    <w:rsid w:val="00F55ECB"/>
    <w:rsid w:val="00F63867"/>
    <w:rsid w:val="00FA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B0A31-BAEB-417B-8669-8D0AC3B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14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DC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7C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C7942"/>
  </w:style>
  <w:style w:type="character" w:customStyle="1" w:styleId="c3">
    <w:name w:val="c3"/>
    <w:basedOn w:val="a0"/>
    <w:rsid w:val="007C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Aleksejmerkul</dc:creator>
  <cp:keywords/>
  <dc:description/>
  <cp:lastModifiedBy>Анюта</cp:lastModifiedBy>
  <cp:revision>40</cp:revision>
  <dcterms:created xsi:type="dcterms:W3CDTF">2020-02-05T11:28:00Z</dcterms:created>
  <dcterms:modified xsi:type="dcterms:W3CDTF">2023-03-20T06:59:00Z</dcterms:modified>
</cp:coreProperties>
</file>